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B7" w:rsidRDefault="00441CB7" w:rsidP="00441CB7">
      <w:pPr>
        <w:rPr>
          <w:rFonts w:hint="eastAsia"/>
        </w:rPr>
      </w:pPr>
      <w:r>
        <w:t xml:space="preserve">Załącznik nr </w:t>
      </w:r>
      <w:r w:rsidR="01B95B18">
        <w:t>1</w:t>
      </w:r>
    </w:p>
    <w:p w:rsidR="0039251B" w:rsidRDefault="0039251B">
      <w:pPr>
        <w:pStyle w:val="Nagwek1"/>
        <w:spacing w:line="276" w:lineRule="auto"/>
        <w:jc w:val="center"/>
        <w:rPr>
          <w:bCs w:val="0"/>
          <w:sz w:val="28"/>
          <w:u w:val="none"/>
        </w:rPr>
      </w:pPr>
    </w:p>
    <w:p w:rsidR="000F48C6" w:rsidRPr="00E0558B" w:rsidRDefault="000F48C6" w:rsidP="000F48C6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>
        <w:rPr>
          <w:bCs w:val="0"/>
          <w:sz w:val="28"/>
          <w:u w:val="none"/>
        </w:rPr>
        <w:t xml:space="preserve">OPIS PRZEDMIOTU ZAMÓWIENIA </w:t>
      </w:r>
    </w:p>
    <w:p w:rsidR="00360439" w:rsidRDefault="00360439">
      <w:pPr>
        <w:spacing w:line="276" w:lineRule="auto"/>
        <w:jc w:val="center"/>
        <w:rPr>
          <w:rFonts w:hint="eastAsia"/>
          <w:sz w:val="28"/>
        </w:rPr>
      </w:pPr>
    </w:p>
    <w:p w:rsidR="00360439" w:rsidRDefault="007D7DDF">
      <w:pPr>
        <w:spacing w:line="276" w:lineRule="auto"/>
        <w:jc w:val="center"/>
        <w:rPr>
          <w:rFonts w:hint="eastAsia"/>
          <w:b/>
          <w:bCs/>
        </w:rPr>
      </w:pPr>
      <w:bookmarkStart w:id="0" w:name="_Hlk89431546"/>
      <w:r>
        <w:rPr>
          <w:b/>
          <w:bCs/>
          <w:color w:val="000000"/>
          <w:sz w:val="28"/>
        </w:rPr>
        <w:t xml:space="preserve"> „Dostawa zestawów mikrokontrolerów z czujnikami i akcesoriami wraz ze stacjami lutowniczymi i materiałami”</w:t>
      </w:r>
      <w:r w:rsidR="001D4F2C">
        <w:rPr>
          <w:b/>
          <w:bCs/>
          <w:color w:val="000000"/>
          <w:sz w:val="28"/>
        </w:rPr>
        <w:t xml:space="preserve"> </w:t>
      </w:r>
    </w:p>
    <w:bookmarkEnd w:id="0"/>
    <w:p w:rsidR="00360439" w:rsidRDefault="00360439">
      <w:pPr>
        <w:spacing w:line="276" w:lineRule="auto"/>
        <w:jc w:val="both"/>
        <w:rPr>
          <w:rFonts w:hint="eastAsia"/>
          <w:bCs/>
          <w:color w:val="000000"/>
        </w:rPr>
      </w:pPr>
    </w:p>
    <w:p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w:rsidR="00360439" w:rsidRDefault="00360439">
      <w:pPr>
        <w:spacing w:line="276" w:lineRule="auto"/>
        <w:jc w:val="both"/>
        <w:rPr>
          <w:rFonts w:hint="eastAsia"/>
          <w:b/>
          <w:bCs/>
          <w:color w:val="000000"/>
        </w:rPr>
      </w:pPr>
    </w:p>
    <w:p w:rsidR="00360439" w:rsidRDefault="007D7DDF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:rsidR="00360439" w:rsidRDefault="00360439">
      <w:pPr>
        <w:rPr>
          <w:rFonts w:hint="eastAsia"/>
        </w:rPr>
      </w:pPr>
    </w:p>
    <w:p w:rsidR="00360439" w:rsidRDefault="007D7DDF" w:rsidP="13548EA8">
      <w:pPr>
        <w:rPr>
          <w:rFonts w:hint="eastAsia"/>
          <w:b/>
          <w:bCs/>
        </w:rPr>
      </w:pPr>
      <w:r w:rsidRPr="13548EA8">
        <w:rPr>
          <w:b/>
          <w:bCs/>
        </w:rPr>
        <w:t>Mikrokontroler z czujnikami i</w:t>
      </w:r>
      <w:r w:rsidR="00E5374D" w:rsidRPr="13548EA8">
        <w:rPr>
          <w:b/>
          <w:bCs/>
        </w:rPr>
        <w:t xml:space="preserve"> akcesoriami </w:t>
      </w:r>
      <w:r w:rsidR="2C67022C" w:rsidRPr="13548EA8">
        <w:rPr>
          <w:b/>
          <w:bCs/>
        </w:rPr>
        <w:t>oraz klockami do budowy robota</w:t>
      </w:r>
      <w:r w:rsidR="00E5374D" w:rsidRPr="13548EA8">
        <w:rPr>
          <w:b/>
          <w:bCs/>
        </w:rPr>
        <w:t>– zestawy – szt. 2</w:t>
      </w:r>
      <w:r w:rsidRPr="13548EA8">
        <w:rPr>
          <w:b/>
          <w:bCs/>
        </w:rPr>
        <w:t xml:space="preserve"> + części zamienne</w:t>
      </w:r>
    </w:p>
    <w:tbl>
      <w:tblPr>
        <w:tblStyle w:val="Tabela-Siatka"/>
        <w:tblW w:w="0" w:type="auto"/>
        <w:tblLook w:val="04A0"/>
      </w:tblPr>
      <w:tblGrid>
        <w:gridCol w:w="5920"/>
        <w:gridCol w:w="3858"/>
      </w:tblGrid>
      <w:tr w:rsidR="006C62FC" w:rsidTr="13548EA8">
        <w:tc>
          <w:tcPr>
            <w:tcW w:w="5920" w:type="dxa"/>
          </w:tcPr>
          <w:p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</w:tcPr>
          <w:p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</w:rPr>
            </w:pPr>
            <w:r>
              <w:t xml:space="preserve">Mikrokontroler wraz z wyposażeniem dodatkowym w zestawie.  </w:t>
            </w:r>
          </w:p>
          <w:p w:rsidR="004A01B2" w:rsidRPr="004A01B2" w:rsidRDefault="004A01B2">
            <w:pPr>
              <w:rPr>
                <w:rFonts w:hint="eastAsia"/>
              </w:rPr>
            </w:pPr>
            <w:r>
              <w:t xml:space="preserve">Zestaw powinien zawierać co najmniej:   </w:t>
            </w:r>
          </w:p>
        </w:tc>
        <w:tc>
          <w:tcPr>
            <w:tcW w:w="3858" w:type="dxa"/>
          </w:tcPr>
          <w:p w:rsidR="004A01B2" w:rsidRDefault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>płytki stykowe prototypowe,</w:t>
            </w:r>
            <w:r w:rsidRPr="00323486">
              <w:br/>
              <w:t xml:space="preserve">zestaw przewodów do płytki prototypowej męsko-męskie i </w:t>
            </w:r>
            <w:r w:rsidRPr="00323486">
              <w:lastRenderedPageBreak/>
              <w:t>żeńsko-męskie,</w:t>
            </w:r>
            <w:r w:rsidRPr="00323486">
              <w:br/>
              <w:t xml:space="preserve">wyświetlacz LED,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lastRenderedPageBreak/>
              <w:t xml:space="preserve">matryca LED 8 x 8,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 zdalnego sterowania IR,</w:t>
            </w:r>
            <w:r w:rsidRPr="00323486">
              <w:br/>
              <w:t xml:space="preserve">odbiornik podczerwieni (IR),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czujnik temperatury,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moduł Joystick,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Pr="004A01B2" w:rsidRDefault="004A01B2" w:rsidP="004A01B2">
            <w:pPr>
              <w:rPr>
                <w:rFonts w:hint="eastAsia"/>
              </w:rPr>
            </w:pPr>
            <w:r>
              <w:t xml:space="preserve">czujnik poziomu cieczy – analogowy,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proofErr w:type="spellStart"/>
            <w:r w:rsidRPr="00330F4D">
              <w:t>buzzer</w:t>
            </w:r>
            <w:proofErr w:type="spellEnd"/>
            <w:r w:rsidRPr="00330F4D">
              <w:t xml:space="preserve">, przyciski </w:t>
            </w:r>
            <w:proofErr w:type="spellStart"/>
            <w:r w:rsidRPr="00330F4D">
              <w:t>tact</w:t>
            </w:r>
            <w:proofErr w:type="spellEnd"/>
            <w:r w:rsidRPr="00330F4D">
              <w:t xml:space="preserve"> </w:t>
            </w:r>
            <w:proofErr w:type="spellStart"/>
            <w:r w:rsidRPr="00330F4D">
              <w:t>switch</w:t>
            </w:r>
            <w:proofErr w:type="spellEnd"/>
            <w:r w:rsidRPr="00330F4D">
              <w:t xml:space="preserve">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diody LED w różnych kolorach,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potencjometry, moduł czujnika wilgotności, rejestr przesuwny,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diody LED RGB,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czytnik RFID,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>karta RFID.</w:t>
            </w:r>
          </w:p>
        </w:tc>
        <w:tc>
          <w:tcPr>
            <w:tcW w:w="3858" w:type="dxa"/>
          </w:tcPr>
          <w:p w:rsidR="004A01B2" w:rsidRDefault="004A01B2" w:rsidP="13548EA8">
            <w:pPr>
              <w:rPr>
                <w:rFonts w:hint="eastAsia"/>
                <w:b/>
                <w:bCs/>
              </w:rPr>
            </w:pPr>
          </w:p>
        </w:tc>
      </w:tr>
      <w:tr w:rsidR="13548EA8" w:rsidTr="13548EA8">
        <w:tc>
          <w:tcPr>
            <w:tcW w:w="5920" w:type="dxa"/>
          </w:tcPr>
          <w:p w:rsidR="5781B020" w:rsidRDefault="5781B020" w:rsidP="13548EA8">
            <w:pPr>
              <w:rPr>
                <w:rFonts w:hint="eastAsia"/>
              </w:rPr>
            </w:pPr>
            <w:r>
              <w:t>Do zestawu powinny być dołączone materiały edukacyjne dla dzieci i nauczycieli, w postaci</w:t>
            </w:r>
            <w:r w:rsidR="1FC79375">
              <w:t xml:space="preserve"> kursu lub dostępu do materiałów </w:t>
            </w:r>
            <w:proofErr w:type="spellStart"/>
            <w:r w:rsidR="1FC79375">
              <w:t>online</w:t>
            </w:r>
            <w:proofErr w:type="spellEnd"/>
          </w:p>
        </w:tc>
        <w:tc>
          <w:tcPr>
            <w:tcW w:w="3858" w:type="dxa"/>
          </w:tcPr>
          <w:p w:rsidR="13548EA8" w:rsidRDefault="13548EA8" w:rsidP="13548EA8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Pr="004A01B2" w:rsidRDefault="004A01B2" w:rsidP="004A01B2">
            <w:pPr>
              <w:rPr>
                <w:rFonts w:hint="eastAsia"/>
                <w:b/>
                <w:bCs/>
              </w:rPr>
            </w:pPr>
            <w:r w:rsidRPr="004A01B2">
              <w:rPr>
                <w:b/>
                <w:bCs/>
              </w:rPr>
              <w:t>Do zamówionej liczby zestawów należy dołączyć części zapasowe w ilościach dwukrotnej zawartości jednego zestawu.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</w:tbl>
    <w:p w:rsidR="004A01B2" w:rsidRDefault="004A01B2">
      <w:pPr>
        <w:rPr>
          <w:rFonts w:hint="eastAsia"/>
          <w:b/>
          <w:bCs/>
        </w:rPr>
      </w:pPr>
    </w:p>
    <w:p w:rsidR="00360439" w:rsidRDefault="007D7DDF" w:rsidP="13548EA8">
      <w:pPr>
        <w:rPr>
          <w:rFonts w:hint="eastAsia"/>
          <w:b/>
          <w:bCs/>
        </w:rPr>
      </w:pPr>
      <w:r w:rsidRPr="13548EA8">
        <w:rPr>
          <w:b/>
          <w:bCs/>
        </w:rPr>
        <w:t>Stacja lutownicz</w:t>
      </w:r>
      <w:r w:rsidR="00E5374D" w:rsidRPr="13548EA8">
        <w:rPr>
          <w:b/>
          <w:bCs/>
        </w:rPr>
        <w:t>a z gorącym powietrzem</w:t>
      </w:r>
      <w:r w:rsidR="1CA4E519" w:rsidRPr="13548EA8">
        <w:rPr>
          <w:b/>
          <w:bCs/>
        </w:rPr>
        <w:t xml:space="preserve"> i grotowa 2 w 1</w:t>
      </w:r>
      <w:r w:rsidR="00E5374D" w:rsidRPr="13548EA8">
        <w:rPr>
          <w:b/>
          <w:bCs/>
        </w:rPr>
        <w:t xml:space="preserve"> – szt. 2</w:t>
      </w:r>
    </w:p>
    <w:tbl>
      <w:tblPr>
        <w:tblStyle w:val="Tabela-Siatka"/>
        <w:tblW w:w="0" w:type="auto"/>
        <w:tblLook w:val="04A0"/>
      </w:tblPr>
      <w:tblGrid>
        <w:gridCol w:w="5920"/>
        <w:gridCol w:w="3858"/>
      </w:tblGrid>
      <w:tr w:rsidR="006C62FC" w:rsidTr="13548EA8">
        <w:tc>
          <w:tcPr>
            <w:tcW w:w="5920" w:type="dxa"/>
          </w:tcPr>
          <w:p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</w:tcPr>
          <w:p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lutownica kolbowa oraz lutownica na gorące powietrze,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zakres temperatur pracy 200 – 480 °C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ręczna regulacja temperatury grotu, 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cyfrowy wyświetlacz LCD, obrazujący dokładną temperaturę podczas pracy,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regulacja przepływu powietrza,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obieg zamkniętej pętli powietrza,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zapobieganie zbierania się ładunku elektrycznego (funkcja ESD), 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automatyczne schłodzenie i hibernacja urządzenia,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funkcja wykrywania awarii czujników,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praca bez materiałów z ołowiu,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wymienne groty.</w:t>
            </w: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:rsidTr="13548EA8">
        <w:tc>
          <w:tcPr>
            <w:tcW w:w="5920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  <w:tc>
          <w:tcPr>
            <w:tcW w:w="3858" w:type="dxa"/>
          </w:tcPr>
          <w:p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Pr="001E50D2" w:rsidRDefault="001E50D2" w:rsidP="001E50D2">
            <w:pPr>
              <w:rPr>
                <w:rFonts w:hint="eastAsia"/>
                <w:b/>
                <w:bCs/>
              </w:rPr>
            </w:pPr>
            <w:r w:rsidRPr="001E50D2">
              <w:rPr>
                <w:b/>
                <w:bCs/>
              </w:rPr>
              <w:t>Do każdej  zamawianej stacji lutowniczej należy dostarczyć: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>cynę do lutowania 0,5 – 0,56 mm 200 g,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>uchwyt z lupą (tzw. trzecia ręka) – 1 szt.,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>odsysacz do cyny – 1 szt.,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 xml:space="preserve">plecionkę do odsysania cyny z podajnikiem – 1 szt., 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>okulary ochronne (bezbarwne) – 1 szt.,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1E50D2">
            <w:pPr>
              <w:rPr>
                <w:rFonts w:hint="eastAsia"/>
              </w:rPr>
            </w:pPr>
            <w:r w:rsidRPr="00C5203D">
              <w:t>pęsety precyzyjne antystatyczne: prosta (końcówka ostra)– 1 szt., prosta (końcówka zaokrąglona) – 1 szt. i zagięta – 1 szt.</w:t>
            </w:r>
          </w:p>
        </w:tc>
        <w:tc>
          <w:tcPr>
            <w:tcW w:w="3858" w:type="dxa"/>
          </w:tcPr>
          <w:p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:rsidTr="13548EA8">
        <w:tc>
          <w:tcPr>
            <w:tcW w:w="5920" w:type="dxa"/>
          </w:tcPr>
          <w:p w:rsidR="001E50D2" w:rsidRDefault="001E50D2" w:rsidP="004A01B2">
            <w:pPr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858" w:type="dxa"/>
          </w:tcPr>
          <w:p w:rsidR="001E50D2" w:rsidRDefault="001E50D2" w:rsidP="004A01B2">
            <w:pPr>
              <w:rPr>
                <w:rFonts w:hint="eastAsia"/>
                <w:b/>
                <w:bCs/>
              </w:rPr>
            </w:pPr>
          </w:p>
        </w:tc>
      </w:tr>
    </w:tbl>
    <w:p w:rsidR="13548EA8" w:rsidRDefault="13548EA8" w:rsidP="13548EA8">
      <w:pPr>
        <w:rPr>
          <w:rFonts w:hint="eastAsia"/>
          <w:b/>
          <w:bCs/>
        </w:rPr>
      </w:pPr>
    </w:p>
    <w:sectPr w:rsidR="13548EA8" w:rsidSect="00195AB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2B9"/>
    <w:multiLevelType w:val="hybridMultilevel"/>
    <w:tmpl w:val="FC748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412BD"/>
    <w:multiLevelType w:val="multilevel"/>
    <w:tmpl w:val="3C74A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3D2C80"/>
    <w:multiLevelType w:val="hybridMultilevel"/>
    <w:tmpl w:val="D018A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60C6E"/>
    <w:multiLevelType w:val="multilevel"/>
    <w:tmpl w:val="F8A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EE038E8"/>
    <w:multiLevelType w:val="hybridMultilevel"/>
    <w:tmpl w:val="AFBA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B31D3"/>
    <w:multiLevelType w:val="multilevel"/>
    <w:tmpl w:val="5FA0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2F9701CF"/>
    <w:multiLevelType w:val="multilevel"/>
    <w:tmpl w:val="0DC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30BF4D5D"/>
    <w:multiLevelType w:val="multilevel"/>
    <w:tmpl w:val="743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33615CA0"/>
    <w:multiLevelType w:val="multilevel"/>
    <w:tmpl w:val="43E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35972557"/>
    <w:multiLevelType w:val="hybridMultilevel"/>
    <w:tmpl w:val="4E88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AD3714"/>
    <w:multiLevelType w:val="multilevel"/>
    <w:tmpl w:val="93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A7F57EC"/>
    <w:multiLevelType w:val="hybridMultilevel"/>
    <w:tmpl w:val="96048D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433763"/>
    <w:multiLevelType w:val="hybridMultilevel"/>
    <w:tmpl w:val="FE60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202F9"/>
    <w:multiLevelType w:val="multilevel"/>
    <w:tmpl w:val="4F8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6C566367"/>
    <w:multiLevelType w:val="hybridMultilevel"/>
    <w:tmpl w:val="079AE1EC"/>
    <w:lvl w:ilvl="0" w:tplc="A15E1EE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360439"/>
    <w:rsid w:val="00037473"/>
    <w:rsid w:val="000F48C6"/>
    <w:rsid w:val="00111597"/>
    <w:rsid w:val="00195AB4"/>
    <w:rsid w:val="001B29B2"/>
    <w:rsid w:val="001D4F2C"/>
    <w:rsid w:val="001E50D2"/>
    <w:rsid w:val="00286CD3"/>
    <w:rsid w:val="002B02A1"/>
    <w:rsid w:val="00360439"/>
    <w:rsid w:val="0039251B"/>
    <w:rsid w:val="00441CB7"/>
    <w:rsid w:val="004A01B2"/>
    <w:rsid w:val="004D46F1"/>
    <w:rsid w:val="005018D3"/>
    <w:rsid w:val="005E089C"/>
    <w:rsid w:val="006A017F"/>
    <w:rsid w:val="006B24C2"/>
    <w:rsid w:val="006C62FC"/>
    <w:rsid w:val="00716819"/>
    <w:rsid w:val="007D7DDF"/>
    <w:rsid w:val="00885E09"/>
    <w:rsid w:val="00A10B9E"/>
    <w:rsid w:val="00C25996"/>
    <w:rsid w:val="00CD2B70"/>
    <w:rsid w:val="00DF43C2"/>
    <w:rsid w:val="00E5374D"/>
    <w:rsid w:val="00F87607"/>
    <w:rsid w:val="01B95B18"/>
    <w:rsid w:val="0225A287"/>
    <w:rsid w:val="040B3681"/>
    <w:rsid w:val="060D3E3D"/>
    <w:rsid w:val="13548EA8"/>
    <w:rsid w:val="13D4FC64"/>
    <w:rsid w:val="1758AFF1"/>
    <w:rsid w:val="1CA4E519"/>
    <w:rsid w:val="1FC79375"/>
    <w:rsid w:val="240DA074"/>
    <w:rsid w:val="24157A62"/>
    <w:rsid w:val="24C82F82"/>
    <w:rsid w:val="276629CC"/>
    <w:rsid w:val="2C67022C"/>
    <w:rsid w:val="2F5840A1"/>
    <w:rsid w:val="36E98C31"/>
    <w:rsid w:val="39A0AF28"/>
    <w:rsid w:val="3D8E36C7"/>
    <w:rsid w:val="43621A91"/>
    <w:rsid w:val="43D345A7"/>
    <w:rsid w:val="469AADDB"/>
    <w:rsid w:val="4CA81167"/>
    <w:rsid w:val="505F22CB"/>
    <w:rsid w:val="548777A1"/>
    <w:rsid w:val="552060B8"/>
    <w:rsid w:val="566CB92E"/>
    <w:rsid w:val="5781B020"/>
    <w:rsid w:val="58153A5E"/>
    <w:rsid w:val="5BF02545"/>
    <w:rsid w:val="5CF35CA7"/>
    <w:rsid w:val="5D98CFC7"/>
    <w:rsid w:val="63B01D09"/>
    <w:rsid w:val="6573575A"/>
    <w:rsid w:val="67BF22AF"/>
    <w:rsid w:val="685C7E29"/>
    <w:rsid w:val="6D95CB34"/>
    <w:rsid w:val="6FB2EC5A"/>
    <w:rsid w:val="70BDF787"/>
    <w:rsid w:val="7259C7E8"/>
    <w:rsid w:val="72AD0456"/>
    <w:rsid w:val="7A266EA3"/>
    <w:rsid w:val="7D03E190"/>
    <w:rsid w:val="7E25A8BC"/>
    <w:rsid w:val="7ED8F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AB4"/>
  </w:style>
  <w:style w:type="paragraph" w:styleId="Nagwek1">
    <w:name w:val="heading 1"/>
    <w:basedOn w:val="Normalny"/>
    <w:next w:val="Normalny"/>
    <w:link w:val="Nagwek1Znak"/>
    <w:uiPriority w:val="9"/>
    <w:qFormat/>
    <w:rsid w:val="00195AB4"/>
    <w:pPr>
      <w:keepNext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sid w:val="00195AB4"/>
    <w:rPr>
      <w:rFonts w:ascii="OpenSymbol" w:eastAsia="OpenSymbol" w:hAnsi="OpenSymbol" w:cs="OpenSymbol"/>
    </w:rPr>
  </w:style>
  <w:style w:type="character" w:customStyle="1" w:styleId="czeinternetowe">
    <w:name w:val="Łącze internetowe"/>
    <w:rsid w:val="00195AB4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195AB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195AB4"/>
    <w:pPr>
      <w:spacing w:after="140" w:line="276" w:lineRule="auto"/>
    </w:pPr>
  </w:style>
  <w:style w:type="paragraph" w:styleId="Lista">
    <w:name w:val="List"/>
    <w:basedOn w:val="Tekstpodstawowy"/>
    <w:rsid w:val="00195AB4"/>
  </w:style>
  <w:style w:type="paragraph" w:styleId="Legenda">
    <w:name w:val="caption"/>
    <w:basedOn w:val="Normalny"/>
    <w:qFormat/>
    <w:rsid w:val="00195AB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95AB4"/>
    <w:pPr>
      <w:suppressLineNumbers/>
    </w:pPr>
  </w:style>
  <w:style w:type="table" w:styleId="Tabela-Siatka">
    <w:name w:val="Table Grid"/>
    <w:basedOn w:val="Standardowy"/>
    <w:uiPriority w:val="39"/>
    <w:rsid w:val="004D4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F48C6"/>
    <w:rPr>
      <w:rFonts w:ascii="Times New Roman" w:eastAsia="Times New Roman" w:hAnsi="Times New Roman" w:cs="Times New Roman"/>
      <w:b/>
      <w:bCs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Admin102</dc:creator>
  <cp:lastModifiedBy>Admin102</cp:lastModifiedBy>
  <cp:revision>5</cp:revision>
  <dcterms:created xsi:type="dcterms:W3CDTF">2021-12-08T13:02:00Z</dcterms:created>
  <dcterms:modified xsi:type="dcterms:W3CDTF">2022-01-19T10:16:00Z</dcterms:modified>
  <dc:language>pl-PL</dc:language>
</cp:coreProperties>
</file>